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7C" w:rsidRDefault="00A960E9" w:rsidP="00F34043">
      <w:pPr>
        <w:tabs>
          <w:tab w:val="left" w:pos="688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-635</wp:posOffset>
                </wp:positionV>
                <wp:extent cx="2110740" cy="571500"/>
                <wp:effectExtent l="0" t="0" r="381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D7C" w:rsidRDefault="00357D7C" w:rsidP="00357D7C">
                            <w:pPr>
                              <w:spacing w:line="240" w:lineRule="auto"/>
                              <w:ind w:left="-1800" w:firstLine="1800"/>
                              <w:contextualSpacing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Kulturní zařízení města Valašského Meziříčí</w:t>
                            </w:r>
                          </w:p>
                          <w:p w:rsidR="00357D7C" w:rsidRPr="003A1D39" w:rsidRDefault="00357D7C" w:rsidP="00357D7C">
                            <w:pPr>
                              <w:spacing w:line="240" w:lineRule="auto"/>
                              <w:ind w:left="-1800" w:firstLine="1800"/>
                              <w:contextualSpacing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1D3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příspěvková organizace</w:t>
                            </w:r>
                          </w:p>
                          <w:p w:rsidR="00357D7C" w:rsidRDefault="00357D7C" w:rsidP="00357D7C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Komenského 1</w:t>
                            </w:r>
                          </w:p>
                          <w:p w:rsidR="00357D7C" w:rsidRPr="003A1D39" w:rsidRDefault="00357D7C" w:rsidP="00357D7C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1D3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757 01 Valašské Meziříčí</w:t>
                            </w:r>
                          </w:p>
                          <w:p w:rsidR="00357D7C" w:rsidRPr="003A1D39" w:rsidRDefault="00357D7C" w:rsidP="00357D7C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1D3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www.kzvalmez.cz</w:t>
                            </w:r>
                          </w:p>
                          <w:p w:rsidR="00357D7C" w:rsidRPr="00665373" w:rsidRDefault="00357D7C" w:rsidP="00357D7C">
                            <w:pPr>
                              <w:spacing w:line="240" w:lineRule="auto"/>
                              <w:contextualSpacing/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14.55pt;margin-top:-.05pt;width:166.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" stroked="f">
                <v:textbox>
                  <w:txbxContent>
                    <w:p w:rsidR="00357D7C" w:rsidRDefault="00357D7C" w:rsidP="00357D7C">
                      <w:pPr>
                        <w:spacing w:line="240" w:lineRule="auto"/>
                        <w:ind w:left="-1800" w:firstLine="1800"/>
                        <w:contextualSpacing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Kulturní zařízení města Valašského Meziříčí</w:t>
                      </w:r>
                    </w:p>
                    <w:p w:rsidR="00357D7C" w:rsidRPr="003A1D39" w:rsidRDefault="00357D7C" w:rsidP="00357D7C">
                      <w:pPr>
                        <w:spacing w:line="240" w:lineRule="auto"/>
                        <w:ind w:left="-1800" w:firstLine="1800"/>
                        <w:contextualSpacing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A1D39">
                        <w:rPr>
                          <w:rFonts w:ascii="Arial" w:hAnsi="Arial" w:cs="Arial"/>
                          <w:sz w:val="12"/>
                          <w:szCs w:val="12"/>
                        </w:rPr>
                        <w:t>příspěvková organizace</w:t>
                      </w:r>
                    </w:p>
                    <w:p w:rsidR="00357D7C" w:rsidRDefault="00357D7C" w:rsidP="00357D7C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Komenského 1</w:t>
                      </w:r>
                    </w:p>
                    <w:p w:rsidR="00357D7C" w:rsidRPr="003A1D39" w:rsidRDefault="00357D7C" w:rsidP="00357D7C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A1D39">
                        <w:rPr>
                          <w:rFonts w:ascii="Arial" w:hAnsi="Arial" w:cs="Arial"/>
                          <w:sz w:val="12"/>
                          <w:szCs w:val="12"/>
                        </w:rPr>
                        <w:t>757 01 Valašské Meziříčí</w:t>
                      </w:r>
                    </w:p>
                    <w:p w:rsidR="00357D7C" w:rsidRPr="003A1D39" w:rsidRDefault="00357D7C" w:rsidP="00357D7C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A1D39">
                        <w:rPr>
                          <w:rFonts w:ascii="Arial" w:hAnsi="Arial" w:cs="Arial"/>
                          <w:sz w:val="12"/>
                          <w:szCs w:val="12"/>
                        </w:rPr>
                        <w:t>www.kzvalmez.cz</w:t>
                      </w:r>
                    </w:p>
                    <w:p w:rsidR="00357D7C" w:rsidRPr="00665373" w:rsidRDefault="00357D7C" w:rsidP="00357D7C">
                      <w:pPr>
                        <w:spacing w:line="240" w:lineRule="auto"/>
                        <w:contextualSpacing/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7C">
        <w:rPr>
          <w:noProof/>
        </w:rPr>
        <w:drawing>
          <wp:inline distT="0" distB="0" distL="0" distR="0">
            <wp:extent cx="1295400" cy="472440"/>
            <wp:effectExtent l="19050" t="0" r="0" b="0"/>
            <wp:docPr id="3" name="Obrázek 3" descr="K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Z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043">
        <w:rPr>
          <w:b/>
        </w:rPr>
        <w:tab/>
      </w:r>
    </w:p>
    <w:p w:rsidR="00357D7C" w:rsidRDefault="00357D7C" w:rsidP="00357D7C">
      <w:pPr>
        <w:ind w:left="-142"/>
        <w:rPr>
          <w:b/>
        </w:rPr>
      </w:pPr>
      <w:r>
        <w:rPr>
          <w:b/>
          <w:noProof/>
        </w:rPr>
        <w:drawing>
          <wp:inline distT="0" distB="0" distL="0" distR="0">
            <wp:extent cx="1386840" cy="791863"/>
            <wp:effectExtent l="0" t="0" r="381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56" cy="79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7C" w:rsidRPr="00564CFD" w:rsidRDefault="00357D7C" w:rsidP="00357D7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Tisková zpráva </w:t>
      </w:r>
      <w:r w:rsidR="00147F83">
        <w:rPr>
          <w:rFonts w:cs="Arial"/>
        </w:rPr>
        <w:t>0</w:t>
      </w:r>
      <w:r w:rsidR="004E017C">
        <w:rPr>
          <w:rFonts w:cs="Arial"/>
        </w:rPr>
        <w:t>7</w:t>
      </w:r>
      <w:r>
        <w:rPr>
          <w:rFonts w:cs="Arial"/>
        </w:rPr>
        <w:t>/0</w:t>
      </w:r>
      <w:r w:rsidR="004E017C">
        <w:rPr>
          <w:rFonts w:cs="Arial"/>
        </w:rPr>
        <w:t>9</w:t>
      </w:r>
      <w:r>
        <w:rPr>
          <w:rFonts w:cs="Arial"/>
        </w:rPr>
        <w:t>/2016</w:t>
      </w:r>
    </w:p>
    <w:p w:rsidR="00357D7C" w:rsidRPr="00564CFD" w:rsidRDefault="00357D7C" w:rsidP="00357D7C">
      <w:pPr>
        <w:spacing w:after="0" w:line="240" w:lineRule="auto"/>
        <w:jc w:val="both"/>
        <w:rPr>
          <w:rFonts w:cs="Arial"/>
        </w:rPr>
      </w:pPr>
      <w:r w:rsidRPr="00564CFD">
        <w:rPr>
          <w:rFonts w:cs="Arial"/>
        </w:rPr>
        <w:t xml:space="preserve">Organizace: Muzejní a galerijní centrum, Kulturní zařízení města Valašského Meziříčí, </w:t>
      </w:r>
      <w:proofErr w:type="spellStart"/>
      <w:proofErr w:type="gramStart"/>
      <w:r w:rsidRPr="00564CFD">
        <w:rPr>
          <w:rFonts w:cs="Arial"/>
        </w:rPr>
        <w:t>p.o</w:t>
      </w:r>
      <w:proofErr w:type="spellEnd"/>
      <w:r w:rsidRPr="00564CFD">
        <w:rPr>
          <w:rFonts w:cs="Arial"/>
        </w:rPr>
        <w:t>.</w:t>
      </w:r>
      <w:proofErr w:type="gramEnd"/>
      <w:r w:rsidRPr="00564CFD">
        <w:rPr>
          <w:rFonts w:cs="Arial"/>
        </w:rPr>
        <w:t xml:space="preserve">,     </w:t>
      </w:r>
    </w:p>
    <w:p w:rsidR="00357D7C" w:rsidRPr="00564CFD" w:rsidRDefault="00357D7C" w:rsidP="00357D7C">
      <w:pPr>
        <w:spacing w:after="0" w:line="240" w:lineRule="auto"/>
        <w:jc w:val="both"/>
        <w:rPr>
          <w:rFonts w:cs="Arial"/>
        </w:rPr>
      </w:pPr>
      <w:r w:rsidRPr="00564CFD">
        <w:rPr>
          <w:rFonts w:cs="Arial"/>
        </w:rPr>
        <w:tab/>
        <w:t xml:space="preserve">        Komenského 1, Valašské Meziříčí.</w:t>
      </w:r>
    </w:p>
    <w:p w:rsidR="00357D7C" w:rsidRDefault="00357D7C" w:rsidP="00357D7C">
      <w:pPr>
        <w:contextualSpacing/>
        <w:jc w:val="center"/>
        <w:rPr>
          <w:b/>
        </w:rPr>
      </w:pPr>
    </w:p>
    <w:p w:rsidR="00357D7C" w:rsidRDefault="004E017C" w:rsidP="00357D7C">
      <w:pPr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JOSEF IGNÁC SADLER </w:t>
      </w:r>
    </w:p>
    <w:p w:rsidR="004E017C" w:rsidRPr="009B533B" w:rsidRDefault="009B533B" w:rsidP="00357D7C">
      <w:pPr>
        <w:spacing w:line="360" w:lineRule="auto"/>
        <w:contextualSpacing/>
        <w:jc w:val="center"/>
        <w:rPr>
          <w:sz w:val="24"/>
          <w:szCs w:val="24"/>
        </w:rPr>
      </w:pPr>
      <w:r w:rsidRPr="009B533B">
        <w:rPr>
          <w:sz w:val="24"/>
          <w:szCs w:val="24"/>
        </w:rPr>
        <w:t>OTEVŘENÍ EXPOZICE BAROKNÍHO MALÍŘE</w:t>
      </w:r>
    </w:p>
    <w:p w:rsidR="00357D7C" w:rsidRPr="00357D7C" w:rsidRDefault="00357D7C" w:rsidP="00357D7C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357D7C" w:rsidRPr="00B75FF9" w:rsidRDefault="00357D7C" w:rsidP="00F34043">
      <w:pPr>
        <w:spacing w:after="120" w:line="240" w:lineRule="auto"/>
        <w:jc w:val="both"/>
        <w:rPr>
          <w:sz w:val="24"/>
          <w:szCs w:val="24"/>
        </w:rPr>
      </w:pPr>
      <w:r w:rsidRPr="00B75FF9">
        <w:rPr>
          <w:b/>
          <w:sz w:val="24"/>
          <w:szCs w:val="24"/>
        </w:rPr>
        <w:t>Místo konání</w:t>
      </w:r>
      <w:r w:rsidRPr="00B75FF9">
        <w:rPr>
          <w:sz w:val="24"/>
          <w:szCs w:val="24"/>
        </w:rPr>
        <w:t xml:space="preserve">: Muzejní a galerijní centrum, </w:t>
      </w:r>
      <w:r w:rsidR="00C94A78">
        <w:rPr>
          <w:sz w:val="24"/>
          <w:szCs w:val="24"/>
        </w:rPr>
        <w:t>1. patro</w:t>
      </w:r>
      <w:r w:rsidRPr="00B75FF9">
        <w:rPr>
          <w:sz w:val="24"/>
          <w:szCs w:val="24"/>
        </w:rPr>
        <w:t>, zámek Žerotínů, Komenského 1, Valašské Meziříčí, 757 01</w:t>
      </w:r>
    </w:p>
    <w:p w:rsidR="00C94A78" w:rsidRDefault="00C94A78" w:rsidP="00C94A78">
      <w:pPr>
        <w:spacing w:after="120" w:line="240" w:lineRule="auto"/>
        <w:jc w:val="both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Odborné přednášky k osobě a tvorbě J. I. </w:t>
      </w:r>
      <w:proofErr w:type="spellStart"/>
      <w:r>
        <w:rPr>
          <w:rFonts w:eastAsia="Times New Roman" w:cs="Arial"/>
          <w:b/>
          <w:bCs/>
          <w:sz w:val="24"/>
          <w:szCs w:val="24"/>
        </w:rPr>
        <w:t>Sadlera</w:t>
      </w:r>
      <w:proofErr w:type="spellEnd"/>
      <w:r w:rsidRPr="00357D7C">
        <w:rPr>
          <w:rFonts w:eastAsia="Times New Roman" w:cs="Arial"/>
          <w:b/>
          <w:bCs/>
          <w:sz w:val="24"/>
          <w:szCs w:val="24"/>
        </w:rPr>
        <w:t xml:space="preserve">: </w:t>
      </w:r>
      <w:r w:rsidRPr="00C94A78">
        <w:rPr>
          <w:rFonts w:eastAsia="Times New Roman" w:cs="Arial"/>
          <w:b/>
          <w:bCs/>
          <w:sz w:val="24"/>
          <w:szCs w:val="24"/>
        </w:rPr>
        <w:t>15. 9. 2016 v 17.00</w:t>
      </w:r>
      <w:r>
        <w:rPr>
          <w:rFonts w:eastAsia="Times New Roman" w:cs="Arial"/>
          <w:bCs/>
          <w:sz w:val="24"/>
          <w:szCs w:val="24"/>
        </w:rPr>
        <w:t xml:space="preserve">, freskový sál, 1. patro Muzejního a galerijního centra, historička umění Mgr. Martina Miláčková, akad. </w:t>
      </w:r>
      <w:proofErr w:type="spellStart"/>
      <w:r>
        <w:rPr>
          <w:rFonts w:eastAsia="Times New Roman" w:cs="Arial"/>
          <w:bCs/>
          <w:sz w:val="24"/>
          <w:szCs w:val="24"/>
        </w:rPr>
        <w:t>mal</w:t>
      </w:r>
      <w:proofErr w:type="spellEnd"/>
      <w:r>
        <w:rPr>
          <w:rFonts w:eastAsia="Times New Roman" w:cs="Arial"/>
          <w:bCs/>
          <w:sz w:val="24"/>
          <w:szCs w:val="24"/>
        </w:rPr>
        <w:t>. Eva Kolmanová</w:t>
      </w:r>
    </w:p>
    <w:p w:rsidR="00F34043" w:rsidRDefault="00C94A78" w:rsidP="00F34043">
      <w:pPr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Slavnostní vernisáž a otevření expozice</w:t>
      </w:r>
      <w:r w:rsidR="00357D7C" w:rsidRPr="00B75FF9">
        <w:rPr>
          <w:sz w:val="24"/>
          <w:szCs w:val="24"/>
        </w:rPr>
        <w:t xml:space="preserve">: </w:t>
      </w:r>
      <w:r w:rsidRPr="00C94A78">
        <w:rPr>
          <w:b/>
          <w:sz w:val="24"/>
          <w:szCs w:val="24"/>
        </w:rPr>
        <w:t>15. 9. 2016 v 18.00</w:t>
      </w:r>
    </w:p>
    <w:p w:rsidR="009B533B" w:rsidRDefault="009B533B" w:rsidP="00F34043">
      <w:pPr>
        <w:spacing w:after="120" w:line="240" w:lineRule="auto"/>
        <w:jc w:val="both"/>
        <w:rPr>
          <w:sz w:val="24"/>
          <w:szCs w:val="24"/>
        </w:rPr>
      </w:pPr>
    </w:p>
    <w:p w:rsidR="009B533B" w:rsidRDefault="009B533B" w:rsidP="00AA059E">
      <w:pPr>
        <w:spacing w:after="120" w:line="240" w:lineRule="auto"/>
        <w:jc w:val="both"/>
        <w:rPr>
          <w:rFonts w:cs="Arial"/>
          <w:color w:val="231F20"/>
          <w:sz w:val="24"/>
          <w:szCs w:val="24"/>
        </w:rPr>
      </w:pPr>
      <w:r>
        <w:rPr>
          <w:sz w:val="24"/>
          <w:szCs w:val="24"/>
        </w:rPr>
        <w:t xml:space="preserve">V rámci druhého nadzemního podlaží Muzejního a galerijního centra bude pro veřejnost otevřena dlouhodobě plánovaná a připravovaná expozice věnující se osobnosti a tvorbě Josefa Ignáce </w:t>
      </w:r>
      <w:proofErr w:type="spellStart"/>
      <w:r>
        <w:rPr>
          <w:sz w:val="24"/>
          <w:szCs w:val="24"/>
        </w:rPr>
        <w:t>Sadlera</w:t>
      </w:r>
      <w:proofErr w:type="spellEnd"/>
      <w:r>
        <w:rPr>
          <w:sz w:val="24"/>
          <w:szCs w:val="24"/>
        </w:rPr>
        <w:t xml:space="preserve"> (1725 -1767). </w:t>
      </w:r>
      <w:r w:rsidRPr="009B533B">
        <w:rPr>
          <w:rFonts w:cs="Arial"/>
          <w:color w:val="231F20"/>
          <w:sz w:val="24"/>
          <w:szCs w:val="24"/>
        </w:rPr>
        <w:t>Tento významný barokní malíř vyzdobil svými freskami zámeckou kapli Smrtelných úzkostí Ježíše Krista, jedinečný a vzácný doklad barokního nástěnného umění ve městě a okolí</w:t>
      </w:r>
      <w:r>
        <w:rPr>
          <w:rFonts w:cs="Arial"/>
          <w:color w:val="231F20"/>
          <w:sz w:val="24"/>
          <w:szCs w:val="24"/>
        </w:rPr>
        <w:t xml:space="preserve">.  </w:t>
      </w:r>
      <w:r w:rsidR="00C06E28">
        <w:rPr>
          <w:rFonts w:cs="Arial"/>
          <w:color w:val="231F20"/>
          <w:sz w:val="24"/>
          <w:szCs w:val="24"/>
        </w:rPr>
        <w:t xml:space="preserve"> </w:t>
      </w:r>
      <w:r>
        <w:rPr>
          <w:rFonts w:cs="Arial"/>
          <w:color w:val="231F20"/>
          <w:sz w:val="24"/>
          <w:szCs w:val="24"/>
        </w:rPr>
        <w:t>V </w:t>
      </w:r>
      <w:proofErr w:type="gramStart"/>
      <w:r>
        <w:rPr>
          <w:rFonts w:cs="Arial"/>
          <w:color w:val="231F20"/>
          <w:sz w:val="24"/>
          <w:szCs w:val="24"/>
        </w:rPr>
        <w:t>souvislosti  s připravovanou</w:t>
      </w:r>
      <w:proofErr w:type="gramEnd"/>
      <w:r>
        <w:rPr>
          <w:rFonts w:cs="Arial"/>
          <w:color w:val="231F20"/>
          <w:sz w:val="24"/>
          <w:szCs w:val="24"/>
        </w:rPr>
        <w:t xml:space="preserve"> obnovou této kaple bude návštěvníkům otevřena dlouhodobá dynamická expozice, jejíž základ tvoří barokní malířské originály z významných sbírkotvorných a paměťových institucí (Slezské zemské muzeum, Moravská galerie v Brně) i jednotlivých farností.  </w:t>
      </w:r>
      <w:proofErr w:type="gramStart"/>
      <w:r>
        <w:rPr>
          <w:rFonts w:cs="Arial"/>
          <w:color w:val="231F20"/>
          <w:sz w:val="24"/>
          <w:szCs w:val="24"/>
        </w:rPr>
        <w:t>Kromě  solitérních</w:t>
      </w:r>
      <w:proofErr w:type="gramEnd"/>
      <w:r>
        <w:rPr>
          <w:rFonts w:cs="Arial"/>
          <w:color w:val="231F20"/>
          <w:sz w:val="24"/>
          <w:szCs w:val="24"/>
        </w:rPr>
        <w:t xml:space="preserve"> pláten, budou k vidění i práce komorního charakteru (např. křížová cesta, která je malována na měděném plechu) nebo </w:t>
      </w:r>
      <w:proofErr w:type="spellStart"/>
      <w:r>
        <w:rPr>
          <w:rFonts w:cs="Arial"/>
          <w:color w:val="231F20"/>
          <w:sz w:val="24"/>
          <w:szCs w:val="24"/>
        </w:rPr>
        <w:t>modella</w:t>
      </w:r>
      <w:proofErr w:type="spellEnd"/>
      <w:r>
        <w:rPr>
          <w:rFonts w:cs="Arial"/>
          <w:color w:val="231F20"/>
          <w:sz w:val="24"/>
          <w:szCs w:val="24"/>
        </w:rPr>
        <w:t xml:space="preserve">, drobnější díla, která byla předkládána </w:t>
      </w:r>
      <w:r w:rsidR="00C06E28">
        <w:rPr>
          <w:rFonts w:cs="Arial"/>
          <w:color w:val="231F20"/>
          <w:sz w:val="24"/>
          <w:szCs w:val="24"/>
        </w:rPr>
        <w:t xml:space="preserve">objednavateli  ke schválení či komentáři. </w:t>
      </w:r>
    </w:p>
    <w:p w:rsidR="00C06E28" w:rsidRPr="009B533B" w:rsidRDefault="00C06E28" w:rsidP="00AA059E">
      <w:pPr>
        <w:spacing w:after="120" w:line="240" w:lineRule="auto"/>
        <w:jc w:val="both"/>
        <w:rPr>
          <w:sz w:val="24"/>
          <w:szCs w:val="24"/>
        </w:rPr>
      </w:pPr>
      <w:r w:rsidRPr="00186825">
        <w:rPr>
          <w:rFonts w:cs="Arial"/>
          <w:i/>
          <w:color w:val="231F20"/>
          <w:sz w:val="24"/>
          <w:szCs w:val="24"/>
        </w:rPr>
        <w:t xml:space="preserve">„Otevřením expozice věnované Josefu Ignáci </w:t>
      </w:r>
      <w:proofErr w:type="spellStart"/>
      <w:r w:rsidRPr="00186825">
        <w:rPr>
          <w:rFonts w:cs="Arial"/>
          <w:i/>
          <w:color w:val="231F20"/>
          <w:sz w:val="24"/>
          <w:szCs w:val="24"/>
        </w:rPr>
        <w:t>Sadlerovi</w:t>
      </w:r>
      <w:proofErr w:type="spellEnd"/>
      <w:r w:rsidRPr="00186825">
        <w:rPr>
          <w:rFonts w:cs="Arial"/>
          <w:i/>
          <w:color w:val="231F20"/>
          <w:sz w:val="24"/>
          <w:szCs w:val="24"/>
        </w:rPr>
        <w:t xml:space="preserve"> chceme nejen poukázat na jeho osobu a dílo, ale podpořit i proces obnovy zámecké kaple. </w:t>
      </w:r>
      <w:proofErr w:type="gramStart"/>
      <w:r w:rsidR="00AA059E" w:rsidRPr="00186825">
        <w:rPr>
          <w:rFonts w:cs="Arial"/>
          <w:i/>
          <w:color w:val="231F20"/>
          <w:sz w:val="24"/>
          <w:szCs w:val="24"/>
        </w:rPr>
        <w:t>J</w:t>
      </w:r>
      <w:r w:rsidRPr="00186825">
        <w:rPr>
          <w:rFonts w:cs="Arial"/>
          <w:i/>
          <w:color w:val="231F20"/>
          <w:sz w:val="24"/>
          <w:szCs w:val="24"/>
        </w:rPr>
        <w:t>eho  tvorba</w:t>
      </w:r>
      <w:proofErr w:type="gramEnd"/>
      <w:r w:rsidRPr="00186825">
        <w:rPr>
          <w:rFonts w:cs="Arial"/>
          <w:i/>
          <w:color w:val="231F20"/>
          <w:sz w:val="24"/>
          <w:szCs w:val="24"/>
        </w:rPr>
        <w:t xml:space="preserve"> je v</w:t>
      </w:r>
      <w:r w:rsidR="00AA059E" w:rsidRPr="00186825">
        <w:rPr>
          <w:rFonts w:cs="Arial"/>
          <w:i/>
          <w:color w:val="231F20"/>
          <w:sz w:val="24"/>
          <w:szCs w:val="24"/>
        </w:rPr>
        <w:t> </w:t>
      </w:r>
      <w:r w:rsidRPr="00186825">
        <w:rPr>
          <w:rFonts w:cs="Arial"/>
          <w:i/>
          <w:color w:val="231F20"/>
          <w:sz w:val="24"/>
          <w:szCs w:val="24"/>
        </w:rPr>
        <w:t>našem</w:t>
      </w:r>
      <w:r w:rsidR="00AA059E" w:rsidRPr="00186825">
        <w:rPr>
          <w:rFonts w:cs="Arial"/>
          <w:i/>
          <w:color w:val="231F20"/>
          <w:sz w:val="24"/>
          <w:szCs w:val="24"/>
        </w:rPr>
        <w:t xml:space="preserve">  moravském</w:t>
      </w:r>
      <w:r w:rsidRPr="00186825">
        <w:rPr>
          <w:rFonts w:cs="Arial"/>
          <w:i/>
          <w:color w:val="231F20"/>
          <w:sz w:val="24"/>
          <w:szCs w:val="24"/>
        </w:rPr>
        <w:t xml:space="preserve"> prostředí </w:t>
      </w:r>
      <w:r w:rsidR="00AA059E" w:rsidRPr="00186825">
        <w:rPr>
          <w:rFonts w:cs="Arial"/>
          <w:i/>
          <w:color w:val="231F20"/>
          <w:sz w:val="24"/>
          <w:szCs w:val="24"/>
        </w:rPr>
        <w:t>velmi</w:t>
      </w:r>
      <w:r w:rsidRPr="00186825">
        <w:rPr>
          <w:rFonts w:cs="Arial"/>
          <w:i/>
          <w:color w:val="231F20"/>
          <w:sz w:val="24"/>
          <w:szCs w:val="24"/>
        </w:rPr>
        <w:t xml:space="preserve"> </w:t>
      </w:r>
      <w:r w:rsidR="00AA059E" w:rsidRPr="00186825">
        <w:rPr>
          <w:rFonts w:cs="Arial"/>
          <w:i/>
          <w:color w:val="231F20"/>
          <w:sz w:val="24"/>
          <w:szCs w:val="24"/>
        </w:rPr>
        <w:t xml:space="preserve"> jedinečná a výrazná. Jsem velmi rád, že se podařilo naplnit přísné kritéria na prezentování barokních </w:t>
      </w:r>
      <w:proofErr w:type="gramStart"/>
      <w:r w:rsidR="00AA059E" w:rsidRPr="00186825">
        <w:rPr>
          <w:rFonts w:cs="Arial"/>
          <w:i/>
          <w:color w:val="231F20"/>
          <w:sz w:val="24"/>
          <w:szCs w:val="24"/>
        </w:rPr>
        <w:t>obrazů,  domluvit</w:t>
      </w:r>
      <w:proofErr w:type="gramEnd"/>
      <w:r w:rsidR="00AA059E" w:rsidRPr="00186825">
        <w:rPr>
          <w:rFonts w:cs="Arial"/>
          <w:i/>
          <w:color w:val="231F20"/>
          <w:sz w:val="24"/>
          <w:szCs w:val="24"/>
        </w:rPr>
        <w:t xml:space="preserve"> se s vlastníky originálů a zapůjčit to, co  bylo možné pro nás získat.  Navíc celá expozice by měla mít proměnný, </w:t>
      </w:r>
      <w:proofErr w:type="gramStart"/>
      <w:r w:rsidR="00AA059E" w:rsidRPr="00186825">
        <w:rPr>
          <w:rFonts w:cs="Arial"/>
          <w:i/>
          <w:color w:val="231F20"/>
          <w:sz w:val="24"/>
          <w:szCs w:val="24"/>
        </w:rPr>
        <w:t>dynamický  charakter</w:t>
      </w:r>
      <w:proofErr w:type="gramEnd"/>
      <w:r w:rsidR="00AA059E" w:rsidRPr="00186825">
        <w:rPr>
          <w:rFonts w:cs="Arial"/>
          <w:i/>
          <w:color w:val="231F20"/>
          <w:sz w:val="24"/>
          <w:szCs w:val="24"/>
        </w:rPr>
        <w:t>, jakmile budou jednotlivé zápůjčky dobíhat, budou se nahrazovat dalšími</w:t>
      </w:r>
      <w:r w:rsidR="00186825" w:rsidRPr="00186825">
        <w:rPr>
          <w:rFonts w:cs="Arial"/>
          <w:i/>
          <w:color w:val="231F20"/>
          <w:sz w:val="24"/>
          <w:szCs w:val="24"/>
        </w:rPr>
        <w:t xml:space="preserve">. Našim cílem je nejen prezentovat návštěvníkům špičkové barokní umění, k němuž </w:t>
      </w:r>
      <w:proofErr w:type="spellStart"/>
      <w:r w:rsidR="00186825" w:rsidRPr="00186825">
        <w:rPr>
          <w:rFonts w:cs="Arial"/>
          <w:i/>
          <w:color w:val="231F20"/>
          <w:sz w:val="24"/>
          <w:szCs w:val="24"/>
        </w:rPr>
        <w:t>Sadlerova</w:t>
      </w:r>
      <w:proofErr w:type="spellEnd"/>
      <w:r w:rsidR="00186825" w:rsidRPr="00186825">
        <w:rPr>
          <w:rFonts w:cs="Arial"/>
          <w:i/>
          <w:color w:val="231F20"/>
          <w:sz w:val="24"/>
          <w:szCs w:val="24"/>
        </w:rPr>
        <w:t xml:space="preserve"> tvorba rozhodně patří, ale i vytvářet kvalitní doprovodný program ve smyslu odborných přednášek, hudebních koncertů apod. Cíleně chceme </w:t>
      </w:r>
      <w:r w:rsidR="00186825">
        <w:rPr>
          <w:rFonts w:cs="Arial"/>
          <w:i/>
          <w:color w:val="231F20"/>
          <w:sz w:val="24"/>
          <w:szCs w:val="24"/>
        </w:rPr>
        <w:t>představovat</w:t>
      </w:r>
      <w:r w:rsidR="00186825" w:rsidRPr="00186825">
        <w:rPr>
          <w:rFonts w:cs="Arial"/>
          <w:i/>
          <w:color w:val="231F20"/>
          <w:sz w:val="24"/>
          <w:szCs w:val="24"/>
        </w:rPr>
        <w:t xml:space="preserve"> barokní dobu a kulturu.“</w:t>
      </w:r>
      <w:r w:rsidR="00077019">
        <w:rPr>
          <w:rFonts w:cs="Arial"/>
          <w:i/>
          <w:color w:val="231F20"/>
          <w:sz w:val="24"/>
          <w:szCs w:val="24"/>
        </w:rPr>
        <w:t>,</w:t>
      </w:r>
      <w:bookmarkStart w:id="0" w:name="_GoBack"/>
      <w:bookmarkEnd w:id="0"/>
      <w:r w:rsidR="00186825">
        <w:rPr>
          <w:rFonts w:cs="Arial"/>
          <w:color w:val="231F20"/>
          <w:sz w:val="24"/>
          <w:szCs w:val="24"/>
        </w:rPr>
        <w:t xml:space="preserve">  komentuje připravovanou expozici vedoucí Muzejního a galerijního centra Martin Beníček.</w:t>
      </w:r>
    </w:p>
    <w:sectPr w:rsidR="00C06E28" w:rsidRPr="009B533B" w:rsidSect="000F6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7C"/>
    <w:rsid w:val="00077019"/>
    <w:rsid w:val="000E6B9B"/>
    <w:rsid w:val="00147F83"/>
    <w:rsid w:val="00186825"/>
    <w:rsid w:val="00357D7C"/>
    <w:rsid w:val="00371C88"/>
    <w:rsid w:val="003F31AD"/>
    <w:rsid w:val="004E017C"/>
    <w:rsid w:val="005379A4"/>
    <w:rsid w:val="005E0499"/>
    <w:rsid w:val="006F60C1"/>
    <w:rsid w:val="007E2F69"/>
    <w:rsid w:val="0086197F"/>
    <w:rsid w:val="009B533B"/>
    <w:rsid w:val="00A960E9"/>
    <w:rsid w:val="00AA059E"/>
    <w:rsid w:val="00C06E28"/>
    <w:rsid w:val="00C94A78"/>
    <w:rsid w:val="00F3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57D7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57D7C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57D7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57D7C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Beranová</dc:creator>
  <cp:lastModifiedBy>ADMIN</cp:lastModifiedBy>
  <cp:revision>4</cp:revision>
  <dcterms:created xsi:type="dcterms:W3CDTF">2016-09-07T13:25:00Z</dcterms:created>
  <dcterms:modified xsi:type="dcterms:W3CDTF">2016-09-07T14:54:00Z</dcterms:modified>
</cp:coreProperties>
</file>